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7" w:rsidRDefault="000638CD" w:rsidP="000638CD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0638CD" w:rsidRPr="000638CD" w:rsidRDefault="000638CD" w:rsidP="000638CD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5B4D97" w:rsidRDefault="005B4D97" w:rsidP="00063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="000638CD" w:rsidRPr="000638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для 6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0638CD" w:rsidRPr="000638CD">
        <w:rPr>
          <w:rFonts w:ascii="Times New Roman" w:hAnsi="Times New Roman" w:cs="Times New Roman"/>
          <w:sz w:val="24"/>
          <w:szCs w:val="24"/>
          <w:lang w:val="uk-UA"/>
        </w:rPr>
        <w:t>, р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озроблена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модельної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063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38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 5-6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інтегрований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курс)» для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Масол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Л.М., </w:t>
      </w:r>
      <w:proofErr w:type="spellStart"/>
      <w:r w:rsidRPr="000638CD">
        <w:rPr>
          <w:rFonts w:ascii="Times New Roman" w:hAnsi="Times New Roman" w:cs="Times New Roman"/>
          <w:sz w:val="24"/>
          <w:szCs w:val="24"/>
        </w:rPr>
        <w:t>Просіна</w:t>
      </w:r>
      <w:proofErr w:type="spellEnd"/>
      <w:r w:rsidRPr="000638CD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0638CD" w:rsidRPr="000638CD" w:rsidRDefault="000638CD" w:rsidP="00063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6D" w:rsidRDefault="002177C2" w:rsidP="005B4D97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Пояснювальна записка.</w:t>
      </w:r>
    </w:p>
    <w:p w:rsidR="007D246D" w:rsidRDefault="002177C2" w:rsidP="000638C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Навчальна програма з інтегрованого курсу «Мистецтво» для 6 класу закладу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року № 898, модельній навчальній програмі «Мистецтво. 5-6 класи (інтегрований курс)» для закладів загальної середньої освіти (автори: Масол Л. М.,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 О. В.)</w:t>
      </w:r>
      <w:r w:rsidR="000638C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інтегрованого курсу «Мистецтво» є цілісний розвиток особистості учня у процесі опанування мистецьких надбань людства; усвідомлення власної національної ідентичності в міжкультурній комунікації; формування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, необхідних для художньо-творчого самовираження; розкриття креативного потенціалу, залучення до культурних процесів в Україні.</w:t>
      </w:r>
    </w:p>
    <w:p w:rsidR="007D246D" w:rsidRDefault="002177C2" w:rsidP="000638CD">
      <w:pPr>
        <w:tabs>
          <w:tab w:val="left" w:pos="284"/>
          <w:tab w:val="left" w:pos="567"/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Мета інтегрованого навчання мистецтва досягається шля</w:t>
      </w:r>
      <w:r w:rsidR="000638CD">
        <w:rPr>
          <w:rFonts w:ascii="Times New Roman" w:hAnsi="Times New Roman" w:cs="Times New Roman"/>
          <w:sz w:val="24"/>
          <w:szCs w:val="28"/>
          <w:lang w:val="uk-UA"/>
        </w:rPr>
        <w:t>хом реалізації таких завдань:</w:t>
      </w:r>
      <w:r w:rsidR="000638CD">
        <w:rPr>
          <w:rFonts w:ascii="Times New Roman" w:hAnsi="Times New Roman" w:cs="Times New Roman"/>
          <w:sz w:val="24"/>
          <w:szCs w:val="28"/>
          <w:lang w:val="uk-UA"/>
        </w:rPr>
        <w:br/>
      </w:r>
      <w:r>
        <w:rPr>
          <w:rFonts w:ascii="Times New Roman" w:hAnsi="Times New Roman" w:cs="Times New Roman"/>
          <w:sz w:val="24"/>
          <w:szCs w:val="28"/>
          <w:lang w:val="uk-UA"/>
        </w:rPr>
        <w:t>- виховання в учнів емоційно-ціннісного ставлення до мистецтва та дійсності, розвиток</w:t>
      </w:r>
    </w:p>
    <w:p w:rsidR="007D246D" w:rsidRDefault="002177C2" w:rsidP="000638CD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художніх та естетичних потреб, емоційного інтелекту;</w:t>
      </w:r>
    </w:p>
    <w:p w:rsidR="007D246D" w:rsidRDefault="000638CD" w:rsidP="000638CD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r w:rsidR="002177C2">
        <w:rPr>
          <w:rFonts w:ascii="Times New Roman" w:hAnsi="Times New Roman" w:cs="Times New Roman"/>
          <w:sz w:val="24"/>
          <w:szCs w:val="28"/>
          <w:lang w:val="uk-UA"/>
        </w:rPr>
        <w:t>формування системи художніх знань, яка відображає видову і жанрову специфіку та взаємодію мистецтв; опанування мистецької грамоти, насамперед музичної і візуальної;</w:t>
      </w:r>
    </w:p>
    <w:p w:rsidR="007D246D" w:rsidRDefault="002177C2" w:rsidP="000638CD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- розвиток умінь сприймання, інтерпретації та оцінювання творів мистецтва й художніх явищ; здатності брати участь у дискусіях на теми мистецтва, висловлювати й аргументувати власні думки, судження, пріоритети;</w:t>
      </w:r>
    </w:p>
    <w:p w:rsidR="007D246D" w:rsidRDefault="000638CD" w:rsidP="000638CD">
      <w:pPr>
        <w:tabs>
          <w:tab w:val="left" w:pos="426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177C2">
        <w:rPr>
          <w:rFonts w:ascii="Times New Roman" w:hAnsi="Times New Roman" w:cs="Times New Roman"/>
          <w:sz w:val="24"/>
          <w:szCs w:val="24"/>
          <w:lang w:val="uk-UA"/>
        </w:rPr>
        <w:t>здобуття мистецького досвіду в різних видах практичної діяльності;</w:t>
      </w:r>
    </w:p>
    <w:p w:rsidR="007D246D" w:rsidRDefault="000638CD" w:rsidP="000638CD">
      <w:pPr>
        <w:tabs>
          <w:tab w:val="left" w:pos="426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індивідуальних, </w:t>
      </w:r>
      <w:r w:rsidR="002177C2">
        <w:rPr>
          <w:rFonts w:ascii="Times New Roman" w:hAnsi="Times New Roman" w:cs="Times New Roman"/>
          <w:sz w:val="24"/>
          <w:szCs w:val="24"/>
          <w:lang w:val="uk-UA"/>
        </w:rPr>
        <w:t xml:space="preserve">групових і колективних мистецьких проектах;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стимулювання здатності учнів до </w:t>
      </w:r>
      <w:r w:rsidR="002177C2">
        <w:rPr>
          <w:rFonts w:ascii="Times New Roman" w:hAnsi="Times New Roman" w:cs="Times New Roman"/>
          <w:sz w:val="24"/>
          <w:szCs w:val="24"/>
          <w:lang w:val="uk-UA"/>
        </w:rPr>
        <w:t>художньо-творчого самовираження,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команді на засадах </w:t>
      </w:r>
      <w:r w:rsidR="002177C2">
        <w:rPr>
          <w:rFonts w:ascii="Times New Roman" w:hAnsi="Times New Roman" w:cs="Times New Roman"/>
          <w:sz w:val="24"/>
          <w:szCs w:val="24"/>
          <w:lang w:val="uk-UA"/>
        </w:rPr>
        <w:br/>
        <w:t>толерантності й партнерства;</w:t>
      </w:r>
    </w:p>
    <w:p w:rsidR="007D246D" w:rsidRDefault="000638CD" w:rsidP="000638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177C2">
        <w:rPr>
          <w:rFonts w:ascii="Times New Roman" w:hAnsi="Times New Roman" w:cs="Times New Roman"/>
          <w:sz w:val="24"/>
          <w:szCs w:val="24"/>
          <w:lang w:val="uk-UA"/>
        </w:rPr>
        <w:t>розвиток художніх здібностей, уяви та інтуїції, критичного і креативного мисл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інноваційності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- формування потреби в естетизації середовища, готовності до участі </w:t>
      </w:r>
      <w:r w:rsidR="002177C2">
        <w:rPr>
          <w:rFonts w:ascii="Times New Roman" w:hAnsi="Times New Roman" w:cs="Times New Roman"/>
          <w:sz w:val="24"/>
          <w:szCs w:val="24"/>
          <w:lang w:val="uk-UA"/>
        </w:rPr>
        <w:t>в соціокультурному житті до збереження і примноження мистецько-культурних цінностей.</w:t>
      </w:r>
    </w:p>
    <w:p w:rsidR="007D246D" w:rsidRDefault="002177C2" w:rsidP="00063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Принципи, на яких ґрунтується програма та визначаються дидактичні пріоритети: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-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дитиноцентризму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індивідуалізації,  вікових особливостей і природних здібностей учнів;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- систематичності, неперервності, наступності між початковою і базовою освітою, адаптаційним і основним циклами навчання; </w:t>
      </w:r>
    </w:p>
    <w:p w:rsidR="007D246D" w:rsidRDefault="002177C2" w:rsidP="005B4D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 глобальної освіти – поєднання глобального, національного та локального аспектів змісту освіти; </w:t>
      </w:r>
    </w:p>
    <w:p w:rsidR="007D246D" w:rsidRDefault="002177C2" w:rsidP="005B4D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 дидактичної інтеграції на основі взаємодії мистецтв і методів компаративістики, спрямованих на полі художній розвиток учнів;</w:t>
      </w:r>
    </w:p>
    <w:p w:rsidR="007D246D" w:rsidRDefault="002177C2" w:rsidP="005B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континуальності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єдності навчання і виховання особистості, художнього і технічного, емоційного та раціонального, свідомого та інтуїтивного в процесі опанування мистецьких цінностей; діалогічної суб’єкт-суб’єктної взаємодії, партнерства, емоційно – енергетичної насиченості навчання.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Навчальна програма побудована на підґрунті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інтегративного, особистісно орієнтованого, діяльнісного та культурологічного підходів, які зумовлюють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дидактично доцільне визначення змісту навчання мистецтва і широку палітру методичного інструментарію вчителя.</w:t>
      </w:r>
    </w:p>
    <w:p w:rsidR="007D246D" w:rsidRDefault="002177C2" w:rsidP="005B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організації освітнього процесу.</w:t>
      </w:r>
    </w:p>
    <w:p w:rsidR="007D246D" w:rsidRDefault="002177C2" w:rsidP="005B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Навчальна програма представляє органічне поєднання змісту різних видів мистецтва з домінантністю музичного і образотворчого, тому цей курс може викладати як один, так і</w:t>
      </w:r>
    </w:p>
    <w:p w:rsidR="007D246D" w:rsidRDefault="002177C2" w:rsidP="005B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 вчителі відповідно до фаху - вчитель музичного мистецтва, вчитель образотворчого мистецтва, які мають співпрацювати у команді, узгоджуючи планування своїх уроків. У разі викладання цього курсу двома вчителями у Навчальній програмі виокремлено дві складові за видами мистецтва із зазначенням відповідної кількості годин «Мистецтво: музичне мистецтво» (1 година на тиждень), «Мистецтво: образотворче мистецтво» (1 година на тиждень). Відповідно − у класному журналі для кожної складової відводяться окремі сторінки, на яких після назви інтегрованого курсу через двокрапку прописується уточнення: «Мистецтво: музичне мистецтво», «Мистецтво: образотворче мистецтво».</w:t>
      </w:r>
    </w:p>
    <w:p w:rsidR="007D246D" w:rsidRDefault="007D246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46D" w:rsidRDefault="002177C2" w:rsidP="000638CD">
      <w:pPr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 Змістова частина: навчальний план курсу, види діяльності результати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Мистецтво: образотворче мистецтво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Тема р</w:t>
      </w:r>
      <w:r w:rsidR="000638CD">
        <w:rPr>
          <w:rFonts w:ascii="Times New Roman" w:hAnsi="Times New Roman" w:cs="Times New Roman"/>
          <w:sz w:val="24"/>
          <w:szCs w:val="24"/>
          <w:lang w:val="uk-UA"/>
        </w:rPr>
        <w:t>оку: Жанри візуальних  мистецтв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2"/>
        <w:gridCol w:w="3052"/>
        <w:gridCol w:w="12"/>
        <w:gridCol w:w="2838"/>
      </w:tblGrid>
      <w:tr w:rsidR="007D246D" w:rsidTr="00895057">
        <w:trPr>
          <w:trHeight w:val="128"/>
        </w:trPr>
        <w:tc>
          <w:tcPr>
            <w:tcW w:w="3454" w:type="dxa"/>
            <w:gridSpan w:val="2"/>
          </w:tcPr>
          <w:p w:rsidR="007D246D" w:rsidRDefault="002177C2">
            <w:pPr>
              <w:widowControl w:val="0"/>
              <w:tabs>
                <w:tab w:val="left" w:pos="756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 результати навчання</w:t>
            </w:r>
          </w:p>
        </w:tc>
        <w:tc>
          <w:tcPr>
            <w:tcW w:w="3064" w:type="dxa"/>
            <w:gridSpan w:val="2"/>
          </w:tcPr>
          <w:p w:rsidR="007D246D" w:rsidRDefault="002177C2">
            <w:pPr>
              <w:widowControl w:val="0"/>
              <w:tabs>
                <w:tab w:val="left" w:pos="756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матеріалу</w:t>
            </w:r>
          </w:p>
        </w:tc>
        <w:tc>
          <w:tcPr>
            <w:tcW w:w="2838" w:type="dxa"/>
          </w:tcPr>
          <w:p w:rsidR="007D246D" w:rsidRDefault="002177C2">
            <w:pPr>
              <w:widowControl w:val="0"/>
              <w:tabs>
                <w:tab w:val="left" w:pos="756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 навчальної діяльності</w:t>
            </w:r>
          </w:p>
        </w:tc>
      </w:tr>
      <w:tr w:rsidR="007D246D" w:rsidTr="00895057">
        <w:trPr>
          <w:trHeight w:val="271"/>
        </w:trPr>
        <w:tc>
          <w:tcPr>
            <w:tcW w:w="9356" w:type="dxa"/>
            <w:gridSpan w:val="5"/>
          </w:tcPr>
          <w:p w:rsidR="007D246D" w:rsidRDefault="002177C2" w:rsidP="000638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 І. Образи людини в мистецьких жанрах 14 годин (2-резервний час)</w:t>
            </w:r>
          </w:p>
        </w:tc>
      </w:tr>
      <w:tr w:rsidR="007D246D" w:rsidTr="00895057">
        <w:trPr>
          <w:trHeight w:val="2427"/>
        </w:trPr>
        <w:tc>
          <w:tcPr>
            <w:tcW w:w="3402" w:type="dxa"/>
          </w:tcPr>
          <w:p w:rsidR="007D246D" w:rsidRDefault="002177C2" w:rsidP="00895057">
            <w:pPr>
              <w:widowControl w:val="0"/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 Пізнає мову різних видів мистецтва, інтерпретує художні образи, демонструє досвід емоційних переживань, виявляє ці</w:t>
            </w:r>
            <w:r w:rsidR="008950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ннісне ставлення до мистецтва  </w:t>
            </w:r>
          </w:p>
          <w:p w:rsidR="007D246D" w:rsidRDefault="000638CD" w:rsidP="00895057">
            <w:pPr>
              <w:widowControl w:val="0"/>
              <w:tabs>
                <w:tab w:val="left" w:pos="142"/>
              </w:tabs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та характеризує жанрові ознаки творів різних видів мистецтва, наводить приклади творів різних жанрів;</w:t>
            </w:r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="002177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.2. </w:t>
            </w:r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уважно сприймає твори мистецтва різних жанрів, передає враження від них  (вербально/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невербально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різними художніми засобами; пояснює художні цінності творів, коментує своє</w:t>
            </w:r>
            <w:r w:rsidR="00895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ставлення до них;</w:t>
            </w:r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="002177C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2. Виявляє художньо-образне, асоціативне  мислення під час творчої діяльності в різних видах мистецтва.</w:t>
            </w:r>
            <w:r w:rsidR="002177C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2.1. </w:t>
            </w:r>
            <w:r w:rsidR="002177C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виконує зображення в різних жанрах образотворчого мистецтва, зокрема замальовки з натури й за уявою; застосовує різні прийоми, художні техніки, матеріали, формати тощо; використовує цифрові технології для втілення задуму; створює фото різних жанрів (фотопортрет тощо, компонує </w:t>
            </w:r>
            <w:r w:rsidR="002177C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>прості відеоролики;</w:t>
            </w:r>
            <w:r w:rsidR="002177C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br/>
              <w:t>виявляє ініціативність у втіленні творчого задуму.</w:t>
            </w:r>
            <w:r w:rsidR="002177C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2.2.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створює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зображення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процесі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експериментування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кольорами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лініями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, формами (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графічні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живописні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пластичні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анімаційні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тощо</w:t>
            </w:r>
            <w:proofErr w:type="spellEnd"/>
            <w:r w:rsidR="002177C2">
              <w:rPr>
                <w:rFonts w:ascii="Times New Roman" w:eastAsia="Calibri" w:hAnsi="Times New Roman" w:cs="Times New Roman"/>
                <w:sz w:val="24"/>
                <w:szCs w:val="28"/>
              </w:rPr>
              <w:t>);</w:t>
            </w:r>
          </w:p>
          <w:p w:rsidR="007D246D" w:rsidRDefault="000638CD" w:rsidP="00895057">
            <w:pPr>
              <w:widowControl w:val="0"/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2.3. </w:t>
            </w:r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спостерігає та фіксує цікаві явища довкілля і презентує власні спостереження (замальовки, фото,</w:t>
            </w:r>
            <w:r w:rsidR="00895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77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 тощо);</w:t>
            </w:r>
          </w:p>
          <w:p w:rsidR="007D246D" w:rsidRDefault="002177C2" w:rsidP="00B81234">
            <w:pPr>
              <w:widowControl w:val="0"/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використовує результати спостережень у мистецькій діяльності: створення зображень в різних художніх техніках і матеріалах (колаж, інсталяція тощо;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пропонує власні ідеї, реалізує їх самостійно; використовує  знання і вміння з інших освітніх галузей.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3. Пізнає себе через </w:t>
            </w:r>
            <w:r w:rsidR="008950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взаємодію з мистецтвом, регулює власний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емоційний стан.</w:t>
            </w:r>
            <w:r w:rsidR="00063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3.1.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характеризу</w:t>
            </w:r>
            <w:r w:rsidR="00895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є та оцінює власну творчість, зауважує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помилки й частково самостійно виправляє їх; встановлює за допомогою вчителя способи вдосконалення вмінь;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="000638C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3.2.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демонструє результати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br/>
              <w:t>власної творчості, пояснює свій задум; аналізує зворотну інформацію з метою самовдосконалення; обстоює свою позицію у творчості;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br/>
            </w:r>
            <w:r w:rsidR="00063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участь у мистецьких заходах, дослідницьких проектах, інсценізаціях. Складає план дій у спільному творчому процесі, дослухається до ідей інших; ділиться спостереженнями, пропонує способи розв’язання завдань; підтв</w:t>
            </w:r>
            <w:r w:rsidR="00063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ерджує думку аргументами;</w:t>
            </w:r>
            <w:r w:rsidR="00063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3.4.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і описує емоції, що виникли під час сприймання мистецтва.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4. Використовує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інформаційне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  <w:t>середовище у власній творчості та художній комунікації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4.1.</w:t>
            </w:r>
            <w:r w:rsidR="00063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обирає різні способи творення для художнього самовираження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(ілюстрації, фото тощо); шукає й добирає з допомогою вчителя чи інших осіб відео-ілюстративні й текстові матеріали з різних джерел, упорядковує їх;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4.2. визначає джерела інформації про мистецтво із застосуванням цифрових технологій;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4.3. Виявляє від</w:t>
            </w:r>
            <w:r w:rsidRPr="00063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овідальність щодо дотримання авторського права в процесі комунікації.  </w:t>
            </w:r>
          </w:p>
        </w:tc>
        <w:tc>
          <w:tcPr>
            <w:tcW w:w="3104" w:type="dxa"/>
            <w:gridSpan w:val="2"/>
          </w:tcPr>
          <w:p w:rsidR="007D246D" w:rsidRDefault="002177C2" w:rsidP="00895057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Вступ (2 год.)</w:t>
            </w:r>
          </w:p>
          <w:p w:rsidR="007D246D" w:rsidRDefault="002177C2" w:rsidP="00895057">
            <w:pPr>
              <w:widowControl w:val="0"/>
              <w:tabs>
                <w:tab w:val="left" w:pos="142"/>
              </w:tabs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Палітра мистецьких жанрів.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Жанрі образний зміст твору мистецтва.</w:t>
            </w:r>
          </w:p>
          <w:p w:rsidR="007D246D" w:rsidRDefault="002177C2" w:rsidP="008950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Модуль</w:t>
            </w:r>
            <w:r w:rsidR="008950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 (домінантний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="000638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Жанри </w:t>
            </w:r>
            <w:r w:rsidR="008950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образотворчого </w:t>
            </w:r>
            <w:proofErr w:type="spellStart"/>
            <w:r w:rsidR="008950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(12 год.)</w:t>
            </w:r>
          </w:p>
          <w:p w:rsidR="007D246D" w:rsidRDefault="002177C2" w:rsidP="008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Портрет(одинарний та його різновид, парний, груповий, парадний, камерний, кінний, автопортрет тощо).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Міфологічний, релігійний, історичний і батальний жанри.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Побутовий жанр.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Інтер'єр.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  <w:gridSpan w:val="2"/>
          </w:tcPr>
          <w:p w:rsidR="007D246D" w:rsidRDefault="002177C2" w:rsidP="00895057">
            <w:pPr>
              <w:widowControl w:val="0"/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довкілля,</w:t>
            </w:r>
            <w:r w:rsidR="0089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сприйняття його </w:t>
            </w:r>
            <w:r w:rsidR="0089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художньо-обра</w:t>
            </w:r>
            <w:r w:rsidR="0089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зної інтерпретації (замальовки,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фотографії тощо).</w:t>
            </w:r>
          </w:p>
          <w:p w:rsidR="007D246D" w:rsidRDefault="007D24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2177C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Сприймання,  аналіз, інтерпретація і порівняння творів різних видів і жанрів мистецтва з дотриманням відповідної термінології та норм грамотного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br/>
              <w:t>українського мовлення</w:t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Pr="00895057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колективних,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групових та індивідуальних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мистецьких проектах: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дослідження теми «Тара</w:t>
            </w:r>
            <w:r w:rsidR="00895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 Шевченко - художник-портретист»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тощо.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зображень у різних жанрах образотворчого мистецтва, зокрема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замальовок з натури й за уявою;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застосування різних </w:t>
            </w:r>
            <w:r w:rsidR="00895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технік, прийомів і матеріалів.</w:t>
            </w:r>
            <w:r w:rsidR="00895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7D246D" w:rsidRDefault="008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</w:t>
            </w:r>
            <w:r w:rsidR="002177C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творення інсталяцій, колажів, фото в різних жанрах.</w:t>
            </w:r>
            <w:r w:rsidR="002177C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br/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Добір видів художньої діяльності для емоційного задоволення і попередження стресів.</w:t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Самовираження в різних видах митецької діяльності;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презентація власної творчості.</w:t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Сприйняття культурного різноманіття світу через мистецтво, медіа-інформацію.</w:t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Компонування простих відеороликів.</w:t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медіа (аудіо-відео тощо) для художньо-творчого самовираження, здійснення мистецьких віртуальних подорожей.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5057" w:rsidRDefault="008950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Добір ілюстративних і текстових матеріалів із різних джерел з дотриманням норм авторського права. </w:t>
            </w:r>
          </w:p>
        </w:tc>
      </w:tr>
      <w:tr w:rsidR="007D246D" w:rsidTr="00895057">
        <w:trPr>
          <w:trHeight w:val="386"/>
        </w:trPr>
        <w:tc>
          <w:tcPr>
            <w:tcW w:w="9356" w:type="dxa"/>
            <w:gridSpan w:val="5"/>
          </w:tcPr>
          <w:p w:rsidR="007D246D" w:rsidRDefault="002177C2" w:rsidP="000638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Розділ ІІ. Образи природи в мистецьких жанрах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 годин (4-резервний час)</w:t>
            </w:r>
          </w:p>
        </w:tc>
      </w:tr>
      <w:tr w:rsidR="007D246D" w:rsidTr="00895057">
        <w:trPr>
          <w:trHeight w:val="5235"/>
        </w:trPr>
        <w:tc>
          <w:tcPr>
            <w:tcW w:w="3402" w:type="dxa"/>
          </w:tcPr>
          <w:p w:rsidR="007D246D" w:rsidRDefault="002177C2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1. Пізнає мову різних видів мистецтва, інтерпретує художні образи, демонструє досвід емоційних переживань, виявляє ціннісне ставлення до мистецтва.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1.2. сприймає  твори мистецтва різних жанрів, передає враження від них різними художніми засобами; пояснює художні цінності творів, коментує своє ставлення до них;</w:t>
            </w:r>
          </w:p>
          <w:p w:rsidR="007D246D" w:rsidRPr="005B4D97" w:rsidRDefault="002177C2" w:rsidP="00B81234">
            <w:pPr>
              <w:widowControl w:val="0"/>
              <w:spacing w:after="0" w:line="240" w:lineRule="auto"/>
              <w:ind w:right="-112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Виявляє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художньо-образне, асоціативне мислення під час творчої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діяльності в різних видах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мистецтва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/>
              <w:t>2.1. виконує зображення в різних жанрах образотворчого мистецтва, зокрема замальовки з натури й за уявою; застосовує різні прийоми, художні техніки,</w:t>
            </w:r>
            <w:r w:rsidR="0006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матеріали, формати тощо;</w:t>
            </w:r>
            <w:r w:rsidR="0006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2.2.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створює зображення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процес і експериментування з кольорами, лініями, формами (графічні, живописні, п</w:t>
            </w:r>
            <w:r w:rsidR="0006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ластичні, анімаційні тощо)</w:t>
            </w:r>
            <w:r w:rsidR="0006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2.3.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спостерігає та фіксує цікаві явища довкілля і презентує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власні спостереження (замальовки, фото,відео тощо); використовує результати спостережень у мистецькій діяльності: створення зображень в різних художніх техніках і матеріалах (колаж, інсталяція тощо); використовує  знання і вміння з інших осві</w:t>
            </w:r>
            <w:r w:rsidR="00B81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тніх галузей.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власній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творчості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художній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комунікації</w:t>
            </w:r>
            <w:proofErr w:type="spellEnd"/>
            <w:r>
              <w:rPr>
                <w:rFonts w:eastAsia="Calibri"/>
                <w:b/>
                <w:sz w:val="28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художньо-творчого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самовираження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медіа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4.2. визначає джерела інформації про мистецтво із застосуванням цифрових технологій;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4.3. Виявляє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відовідальність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дотримання авторського права в процесі комунікації.</w:t>
            </w:r>
          </w:p>
        </w:tc>
        <w:tc>
          <w:tcPr>
            <w:tcW w:w="3104" w:type="dxa"/>
            <w:gridSpan w:val="2"/>
          </w:tcPr>
          <w:p w:rsidR="007D246D" w:rsidRDefault="002177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lastRenderedPageBreak/>
              <w:t>Модуль 3 (домінантний)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br/>
              <w:t>Жанри образотворчого мистецтва і фотомистецтва (12 год.)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Анімалістичний.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Пейзаж (сільський, міський, гірський, марина, фантастичний тощо).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Натюрморт (квітковий, овочі-фрукти, з атрибутами мистецтва тощо).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Жанри фотомистецтва</w:t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4. Жанри кіномистецтва (3 год.)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Жанри мультиплікації.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художника у кіномистецтві.</w:t>
            </w:r>
          </w:p>
          <w:p w:rsidR="007D246D" w:rsidRDefault="007D2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7D246D" w:rsidRDefault="007D246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Модуль 5. Жанри об’єднуються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 год.)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Жанри-гібриди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образотворчомумистецтві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Зв’язок мистецтва з наукою і технікою.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Медіамистецтво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Цифровізація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мистецтві.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Віртуальна і доповнена реальність у художній творчості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br/>
            </w:r>
          </w:p>
          <w:p w:rsidR="007D246D" w:rsidRDefault="007D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7D246D" w:rsidRDefault="002177C2">
            <w:pPr>
              <w:widowControl w:val="0"/>
              <w:tabs>
                <w:tab w:val="left" w:pos="1560"/>
                <w:tab w:val="left" w:pos="9781"/>
              </w:tabs>
              <w:spacing w:before="57" w:after="257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Дослідження довкілля,сприйняття його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об’єктів для художньо-образної інтерпретації (замальовки, фотографії тощо).</w:t>
            </w:r>
          </w:p>
          <w:p w:rsidR="007D246D" w:rsidRDefault="002177C2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Сприймання,  аналіз, інтерпретація і порівняння творів різних видів і жанрів мистецтва, зокрема гібридних зразків.</w:t>
            </w:r>
          </w:p>
          <w:p w:rsidR="007D246D" w:rsidRDefault="002177C2">
            <w:pPr>
              <w:widowControl w:val="0"/>
              <w:spacing w:before="57" w:after="257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дискусіях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теми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емоційних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вражень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ціннісних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критичних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суджень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246D" w:rsidRPr="00B81234" w:rsidRDefault="002177C2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фударту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інсталяцій, колажів, фото в різних жанрах.</w:t>
            </w:r>
          </w:p>
          <w:p w:rsidR="007D246D" w:rsidRDefault="007D246D">
            <w:pPr>
              <w:tabs>
                <w:tab w:val="left" w:pos="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tabs>
                <w:tab w:val="left" w:pos="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7D246D" w:rsidRDefault="007D246D">
            <w:pPr>
              <w:tabs>
                <w:tab w:val="left" w:pos="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7D246D" w:rsidRDefault="002177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Добір ілюстративних і текстових матеріалів із різних джерел з дотриманням норм авторського права.</w:t>
            </w:r>
          </w:p>
          <w:p w:rsidR="007D246D" w:rsidRDefault="007D246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6D" w:rsidRDefault="007D246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6D" w:rsidRDefault="007D246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6D" w:rsidRDefault="007D246D">
            <w:pPr>
              <w:tabs>
                <w:tab w:val="left" w:pos="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81234" w:rsidRDefault="00B81234">
            <w:pPr>
              <w:tabs>
                <w:tab w:val="left" w:pos="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81234" w:rsidRDefault="00B81234">
            <w:pPr>
              <w:tabs>
                <w:tab w:val="left" w:pos="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81234" w:rsidRDefault="00B81234">
            <w:pPr>
              <w:tabs>
                <w:tab w:val="left" w:pos="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7D246D" w:rsidRDefault="002177C2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Використання медіа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(аудіо-, відео тощо) для художньо-творчого самовираження, здійснення мистецьких віртуальних подорожей.</w:t>
            </w:r>
          </w:p>
        </w:tc>
      </w:tr>
    </w:tbl>
    <w:p w:rsidR="007D246D" w:rsidRDefault="002177C2">
      <w:pPr>
        <w:tabs>
          <w:tab w:val="left" w:pos="62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3. Перелік навчально-методичного та матеріально-технічного  забезпечення освітнього процесу.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-  Мистецтво. 6 клас. Підручник для закладів загальної середньої освіти. Автор Л. Масол.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- Нова українська школа: путівник для вчителя 5-6 класів:навчально-методичний посібник / за ред.. А. 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відп. за вип.. В.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Салтишева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Рівне: РОІППО, 2022</w:t>
      </w:r>
    </w:p>
    <w:p w:rsidR="007D246D" w:rsidRDefault="002177C2">
      <w:pPr>
        <w:tabs>
          <w:tab w:val="left" w:pos="62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Навчально-методична скарбниця. НУШ 5-6 класи. </w:t>
      </w:r>
    </w:p>
    <w:p w:rsidR="007D246D" w:rsidRDefault="002177C2">
      <w:pPr>
        <w:tabs>
          <w:tab w:val="left" w:pos="62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Навчально-методичний путівник НУШ 6 клас.</w:t>
      </w:r>
    </w:p>
    <w:p w:rsidR="007D246D" w:rsidRDefault="002177C2">
      <w:pPr>
        <w:tabs>
          <w:tab w:val="left" w:pos="62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Модельні навчальні програми.</w:t>
      </w:r>
    </w:p>
    <w:p w:rsidR="007D246D" w:rsidRDefault="002177C2">
      <w:pPr>
        <w:tabs>
          <w:tab w:val="left" w:pos="62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Презентації модельних навчальних програм.</w:t>
      </w:r>
    </w:p>
    <w:p w:rsidR="007D246D" w:rsidRDefault="002177C2">
      <w:pPr>
        <w:tabs>
          <w:tab w:val="left" w:pos="62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 Матеріально-технічне забезпечення: ноутбук, комп’ютер.</w:t>
      </w:r>
    </w:p>
    <w:p w:rsidR="007D246D" w:rsidRDefault="002177C2">
      <w:pPr>
        <w:tabs>
          <w:tab w:val="left" w:pos="62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Онлайн-сервіси:</w:t>
      </w:r>
    </w:p>
    <w:p w:rsidR="007D246D" w:rsidRDefault="002177C2" w:rsidP="00B81234">
      <w:pPr>
        <w:tabs>
          <w:tab w:val="left" w:pos="620"/>
        </w:tabs>
        <w:spacing w:after="29" w:line="240" w:lineRule="auto"/>
        <w:ind w:left="6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https://vseosvita.ua/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https://naurok.com.ua/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hyperlink r:id="rId6">
        <w:r>
          <w:rPr>
            <w:rFonts w:ascii="Times New Roman" w:hAnsi="Times New Roman" w:cs="Times New Roman"/>
            <w:sz w:val="24"/>
            <w:szCs w:val="24"/>
            <w:lang w:val="uk-UA"/>
          </w:rPr>
          <w:t>https://www.ed-era.com/</w:t>
        </w:r>
      </w:hyperlink>
    </w:p>
    <w:p w:rsidR="000638CD" w:rsidRDefault="002177C2" w:rsidP="000638CD">
      <w:pPr>
        <w:tabs>
          <w:tab w:val="left" w:pos="620"/>
        </w:tabs>
        <w:spacing w:after="29" w:line="240" w:lineRule="auto"/>
        <w:ind w:left="6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https://learningapps.org/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hyperlink r:id="rId7" w:history="1">
        <w:r w:rsidR="000638CD" w:rsidRPr="000638C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https://prometheus.org.ua/courses-catalog/</w:t>
        </w:r>
      </w:hyperlink>
    </w:p>
    <w:p w:rsidR="000638CD" w:rsidRDefault="000638CD" w:rsidP="000638CD">
      <w:pPr>
        <w:tabs>
          <w:tab w:val="left" w:pos="620"/>
        </w:tabs>
        <w:spacing w:after="29" w:line="240" w:lineRule="auto"/>
        <w:ind w:left="6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46D" w:rsidRDefault="002177C2" w:rsidP="000638CD">
      <w:pPr>
        <w:tabs>
          <w:tab w:val="left" w:pos="620"/>
        </w:tabs>
        <w:spacing w:after="29" w:line="240" w:lineRule="auto"/>
        <w:ind w:left="620" w:hanging="6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B4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8CD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</w:t>
      </w:r>
      <w:r w:rsidR="000638CD">
        <w:rPr>
          <w:rFonts w:ascii="Times New Roman" w:hAnsi="Times New Roman" w:cs="Times New Roman"/>
          <w:sz w:val="24"/>
          <w:szCs w:val="24"/>
          <w:lang w:val="uk-UA"/>
        </w:rPr>
        <w:t xml:space="preserve">я результатів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навчання. </w:t>
      </w:r>
    </w:p>
    <w:p w:rsidR="007D246D" w:rsidRDefault="002177C2" w:rsidP="00B81234">
      <w:pPr>
        <w:tabs>
          <w:tab w:val="left" w:pos="620"/>
          <w:tab w:val="left" w:pos="9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 оцінювання базується на положеннях Рекомендацій щодо оцінювання 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МОН України 01.04.2022 за № 289 та Загальних критеріях оцінювання результатів навчання учнів 5-6 класів, які здобувають освіту відповідно до нового Державного стандарту базової середньої освіти (додаток № 2 до наказу № 289), а також у Методичних рекомендаціях щодо викладання освітньої галузі «Мистецтво» у 2022/2023 навчальному році (Додаток 12 до листа Міністерства освіти і наук України від 19.08.2022 №1/9530-22).</w:t>
      </w:r>
    </w:p>
    <w:p w:rsidR="007D246D" w:rsidRDefault="002177C2" w:rsidP="00B81234">
      <w:pPr>
        <w:tabs>
          <w:tab w:val="left" w:pos="620"/>
          <w:tab w:val="left" w:pos="9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Критерії оцінювання розробляються вчителем самостійно до кожного виду діяльності і мають на меті допомогти вчителеві конкретизувати навчальні досягнення учнів і надати необхідні інструменти для впровадження об’єктивного і справедливого оцінювання результатів навчання. </w:t>
      </w:r>
    </w:p>
    <w:p w:rsidR="007D246D" w:rsidRDefault="002177C2" w:rsidP="005B4D97">
      <w:pPr>
        <w:tabs>
          <w:tab w:val="left" w:pos="620"/>
          <w:tab w:val="left" w:pos="903"/>
        </w:tabs>
        <w:spacing w:after="29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Основними</w:t>
      </w:r>
      <w:r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учителем, є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підсумкове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семестрове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Система оцінювання: </w:t>
      </w:r>
    </w:p>
    <w:p w:rsidR="007D246D" w:rsidRDefault="002177C2">
      <w:pPr>
        <w:tabs>
          <w:tab w:val="left" w:pos="620"/>
          <w:tab w:val="left" w:pos="903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10, 11, 12 -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(В); </w:t>
      </w:r>
    </w:p>
    <w:p w:rsidR="007D246D" w:rsidRDefault="002177C2">
      <w:pPr>
        <w:tabs>
          <w:tab w:val="left" w:pos="620"/>
          <w:tab w:val="left" w:pos="903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7, 8, 9 -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(Д);</w:t>
      </w:r>
    </w:p>
    <w:p w:rsidR="007D246D" w:rsidRDefault="002177C2">
      <w:pPr>
        <w:tabs>
          <w:tab w:val="left" w:pos="620"/>
          <w:tab w:val="left" w:pos="903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4, 5, 6 -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(С); </w:t>
      </w:r>
    </w:p>
    <w:p w:rsidR="007D246D" w:rsidRDefault="002177C2">
      <w:pPr>
        <w:tabs>
          <w:tab w:val="left" w:pos="620"/>
          <w:tab w:val="left" w:pos="903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1, 2, 3 -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(П).</w:t>
      </w:r>
    </w:p>
    <w:p w:rsidR="007D246D" w:rsidRDefault="002177C2" w:rsidP="005B4D97">
      <w:pPr>
        <w:tabs>
          <w:tab w:val="left" w:pos="620"/>
          <w:tab w:val="left" w:pos="857"/>
          <w:tab w:val="left" w:pos="903"/>
        </w:tabs>
        <w:spacing w:after="29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Критерії оцінювання рівня володіння учнями теоретичними знаннями: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під час визначення рівня навчальних досягнень з образотворчого мистецтва у 6 класах НУШ оцінюється: рівень пізнання та аналіз інтерпретація творів мистецтва; рівень практичної мистецької діяльності; емоційне ставлення до мистецтва. </w:t>
      </w:r>
    </w:p>
    <w:tbl>
      <w:tblPr>
        <w:tblStyle w:val="ac"/>
        <w:tblW w:w="9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2051"/>
        <w:gridCol w:w="1835"/>
        <w:gridCol w:w="1984"/>
        <w:gridCol w:w="1839"/>
      </w:tblGrid>
      <w:tr w:rsidR="007D246D" w:rsidTr="005B4D97">
        <w:trPr>
          <w:trHeight w:val="520"/>
        </w:trPr>
        <w:tc>
          <w:tcPr>
            <w:tcW w:w="1643" w:type="dxa"/>
            <w:vMerge w:val="restart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результатів навчання</w:t>
            </w:r>
          </w:p>
        </w:tc>
        <w:tc>
          <w:tcPr>
            <w:tcW w:w="7709" w:type="dxa"/>
            <w:gridSpan w:val="4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досягнення результатів навчання</w:t>
            </w:r>
          </w:p>
        </w:tc>
      </w:tr>
      <w:tr w:rsidR="007D246D" w:rsidTr="005B4D97">
        <w:trPr>
          <w:trHeight w:val="620"/>
        </w:trPr>
        <w:tc>
          <w:tcPr>
            <w:tcW w:w="1643" w:type="dxa"/>
            <w:vMerge/>
          </w:tcPr>
          <w:p w:rsidR="007D246D" w:rsidRDefault="007D246D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1835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984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838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7D246D" w:rsidTr="005B4D97">
        <w:trPr>
          <w:trHeight w:val="1989"/>
        </w:trPr>
        <w:tc>
          <w:tcPr>
            <w:tcW w:w="1643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Пізнає та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аналізує та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інтерпретує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</w:t>
            </w:r>
          </w:p>
        </w:tc>
        <w:tc>
          <w:tcPr>
            <w:tcW w:w="2051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розрізняє види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мистецтва, але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визначає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виражальні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засоби різних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видів мистецтва</w:t>
            </w:r>
          </w:p>
        </w:tc>
        <w:tc>
          <w:tcPr>
            <w:tcW w:w="1835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розрізняє види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 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називає окремі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виражальні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засоби різних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видів мистецтва</w:t>
            </w:r>
          </w:p>
        </w:tc>
        <w:tc>
          <w:tcPr>
            <w:tcW w:w="1984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розрізняє види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характеризує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виражальні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засоби різних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видів мистецтва</w:t>
            </w:r>
          </w:p>
        </w:tc>
        <w:tc>
          <w:tcPr>
            <w:tcW w:w="1838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розрізняє види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інтерпретує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виражальні засоби при аналізі творів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</w:t>
            </w:r>
          </w:p>
        </w:tc>
      </w:tr>
      <w:tr w:rsidR="007D246D" w:rsidTr="005B4D97">
        <w:trPr>
          <w:trHeight w:val="2836"/>
        </w:trPr>
        <w:tc>
          <w:tcPr>
            <w:tcW w:w="1643" w:type="dxa"/>
          </w:tcPr>
          <w:p w:rsidR="007D246D" w:rsidRDefault="007D246D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участь в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творів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мистецтва, не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свою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позицію,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застосовує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термінологію</w:t>
            </w:r>
          </w:p>
          <w:p w:rsidR="007D246D" w:rsidRDefault="007D246D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активну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творів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мистецтва, але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пояснює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свою позицію,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застосовує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термінологію</w:t>
            </w:r>
          </w:p>
        </w:tc>
        <w:tc>
          <w:tcPr>
            <w:tcW w:w="1984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активну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творів мистецтва,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свою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позицію,</w:t>
            </w:r>
          </w:p>
          <w:p w:rsidR="007D246D" w:rsidRDefault="002177C2" w:rsidP="005B4D97">
            <w:pPr>
              <w:widowControl w:val="0"/>
              <w:tabs>
                <w:tab w:val="left" w:pos="6137"/>
              </w:tabs>
              <w:spacing w:after="0" w:line="240" w:lineRule="auto"/>
              <w:ind w:right="-10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частково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застосовує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термінологію</w:t>
            </w:r>
          </w:p>
        </w:tc>
        <w:tc>
          <w:tcPr>
            <w:tcW w:w="1838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активну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творів мистецтва,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свою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позицію,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застосовує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термінологію</w:t>
            </w:r>
          </w:p>
        </w:tc>
      </w:tr>
      <w:tr w:rsidR="007D246D" w:rsidTr="005B4D97">
        <w:trPr>
          <w:trHeight w:val="2188"/>
        </w:trPr>
        <w:tc>
          <w:tcPr>
            <w:tcW w:w="1643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Здійснює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051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 допомогою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вчителя)</w:t>
            </w:r>
          </w:p>
        </w:tc>
        <w:tc>
          <w:tcPr>
            <w:tcW w:w="1835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уміння 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(переважно за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допомогою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вчителя)</w:t>
            </w:r>
          </w:p>
        </w:tc>
        <w:tc>
          <w:tcPr>
            <w:tcW w:w="1984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838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 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ініціативність,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оригінальність</w:t>
            </w:r>
          </w:p>
        </w:tc>
      </w:tr>
      <w:tr w:rsidR="007D246D" w:rsidTr="005B4D97">
        <w:trPr>
          <w:trHeight w:val="398"/>
        </w:trPr>
        <w:tc>
          <w:tcPr>
            <w:tcW w:w="1643" w:type="dxa"/>
          </w:tcPr>
          <w:p w:rsidR="007D246D" w:rsidRDefault="007D246D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цифрове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середовище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лише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в окремих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ситуаціях</w:t>
            </w:r>
          </w:p>
        </w:tc>
        <w:tc>
          <w:tcPr>
            <w:tcW w:w="1835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ситуативно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цифрове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середовище,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потребує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допомоги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984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регулярно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цифрове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середовище,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але потребує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допомоги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838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самостійно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використовує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цифрове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середовище</w:t>
            </w:r>
          </w:p>
          <w:p w:rsidR="007D246D" w:rsidRDefault="007D246D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46D" w:rsidTr="005B4D97">
        <w:trPr>
          <w:trHeight w:val="1831"/>
        </w:trPr>
        <w:tc>
          <w:tcPr>
            <w:tcW w:w="1643" w:type="dxa"/>
          </w:tcPr>
          <w:p w:rsidR="007D246D" w:rsidRDefault="007D246D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участь 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колективній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лише в окремих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ситуаціях</w:t>
            </w:r>
          </w:p>
        </w:tc>
        <w:tc>
          <w:tcPr>
            <w:tcW w:w="1835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участь 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колективній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984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активну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колективній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838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активну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колективній</w:t>
            </w:r>
          </w:p>
          <w:p w:rsidR="007D246D" w:rsidRDefault="002177C2" w:rsidP="005B4D97">
            <w:pPr>
              <w:widowControl w:val="0"/>
              <w:tabs>
                <w:tab w:val="left" w:pos="6137"/>
              </w:tabs>
              <w:spacing w:after="0" w:line="240" w:lineRule="auto"/>
              <w:ind w:right="-11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мистецькій</w:t>
            </w:r>
          </w:p>
          <w:p w:rsidR="007D246D" w:rsidRDefault="002177C2" w:rsidP="005B4D97">
            <w:pPr>
              <w:widowControl w:val="0"/>
              <w:tabs>
                <w:tab w:val="left" w:pos="6137"/>
              </w:tabs>
              <w:spacing w:after="0" w:line="240" w:lineRule="auto"/>
              <w:ind w:right="-11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діяльності, виявляє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ініціативу</w:t>
            </w:r>
          </w:p>
        </w:tc>
      </w:tr>
      <w:tr w:rsidR="007D246D" w:rsidTr="005B4D97">
        <w:trPr>
          <w:trHeight w:val="718"/>
        </w:trPr>
        <w:tc>
          <w:tcPr>
            <w:tcW w:w="1643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естетичне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емоційне,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оцінне,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критичне</w:t>
            </w:r>
          </w:p>
        </w:tc>
        <w:tc>
          <w:tcPr>
            <w:tcW w:w="2051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емоційне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ставлення лише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окремих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ситуаціях</w:t>
            </w:r>
          </w:p>
          <w:p w:rsidR="007D246D" w:rsidRDefault="007D246D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емоційне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ставлення, але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може</w:t>
            </w:r>
          </w:p>
          <w:p w:rsidR="007D246D" w:rsidRDefault="002177C2" w:rsidP="005B4D97">
            <w:pPr>
              <w:widowControl w:val="0"/>
              <w:tabs>
                <w:tab w:val="left" w:pos="6137"/>
              </w:tabs>
              <w:spacing w:after="0" w:line="240" w:lineRule="auto"/>
              <w:ind w:right="-109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схарактеризува</w:t>
            </w:r>
            <w:proofErr w:type="spellEnd"/>
            <w:r w:rsidR="005B4D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емоції</w:t>
            </w:r>
          </w:p>
        </w:tc>
        <w:tc>
          <w:tcPr>
            <w:tcW w:w="1984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емоційне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ставлення,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емоції</w:t>
            </w:r>
          </w:p>
        </w:tc>
        <w:tc>
          <w:tcPr>
            <w:tcW w:w="1838" w:type="dxa"/>
          </w:tcPr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емоційне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ставлення,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і</w:t>
            </w:r>
          </w:p>
          <w:p w:rsidR="007D246D" w:rsidRDefault="002177C2">
            <w:pPr>
              <w:widowControl w:val="0"/>
              <w:tabs>
                <w:tab w:val="left" w:pos="6137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аргументує його</w:t>
            </w:r>
          </w:p>
        </w:tc>
      </w:tr>
    </w:tbl>
    <w:p w:rsidR="007D246D" w:rsidRDefault="007D246D">
      <w:pPr>
        <w:tabs>
          <w:tab w:val="left" w:pos="567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97" w:rsidRDefault="002177C2" w:rsidP="005B4D97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97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> та 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>:</w:t>
      </w:r>
      <w:r w:rsidRPr="005B4D97">
        <w:rPr>
          <w:rFonts w:ascii="Times New Roman" w:hAnsi="Times New Roman" w:cs="Times New Roman"/>
          <w:sz w:val="24"/>
          <w:szCs w:val="24"/>
        </w:rPr>
        <w:br/>
        <w:t xml:space="preserve">- Про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загальну середню освіту (Закон України від 16.01.2020 № 463-ІХ ). </w:t>
      </w:r>
      <w:r w:rsidRPr="005B4D97">
        <w:rPr>
          <w:rFonts w:ascii="Times New Roman" w:hAnsi="Times New Roman" w:cs="Times New Roman"/>
          <w:sz w:val="24"/>
          <w:szCs w:val="24"/>
        </w:rPr>
        <w:br/>
        <w:t xml:space="preserve">- Про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(постанова КМУ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30.09.2020 № 898).</w:t>
      </w:r>
      <w:r w:rsidRPr="005B4D97">
        <w:rPr>
          <w:rFonts w:ascii="Times New Roman" w:hAnsi="Times New Roman" w:cs="Times New Roman"/>
          <w:sz w:val="24"/>
          <w:szCs w:val="24"/>
        </w:rPr>
        <w:br/>
        <w:t xml:space="preserve">- Про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9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B4D97">
        <w:rPr>
          <w:rFonts w:ascii="Times New Roman" w:hAnsi="Times New Roman" w:cs="Times New Roman"/>
          <w:sz w:val="24"/>
          <w:szCs w:val="24"/>
        </w:rPr>
        <w:t xml:space="preserve"> для 5-9 класів закладів загальної середньої освіти (наказ МОН України від19.02.2021 №235). </w:t>
      </w:r>
      <w:r w:rsidRPr="005B4D97">
        <w:rPr>
          <w:rFonts w:ascii="Times New Roman" w:hAnsi="Times New Roman" w:cs="Times New Roman"/>
          <w:sz w:val="24"/>
          <w:szCs w:val="24"/>
        </w:rPr>
        <w:br/>
        <w:t xml:space="preserve">- Про затвердження методичних рекомендацій щодо оцінювання навчальних досягнень учнів 5-6 класів, які здобувають освіту відповідно </w:t>
      </w:r>
      <w:proofErr w:type="gramStart"/>
      <w:r w:rsidRPr="005B4D97">
        <w:rPr>
          <w:rFonts w:ascii="Times New Roman" w:hAnsi="Times New Roman" w:cs="Times New Roman"/>
          <w:sz w:val="24"/>
          <w:szCs w:val="24"/>
        </w:rPr>
        <w:t>до ново</w:t>
      </w:r>
      <w:r w:rsidR="005B4D97">
        <w:rPr>
          <w:rFonts w:ascii="Times New Roman" w:hAnsi="Times New Roman" w:cs="Times New Roman"/>
          <w:sz w:val="24"/>
          <w:szCs w:val="24"/>
        </w:rPr>
        <w:t>го Державного стандарту</w:t>
      </w:r>
      <w:proofErr w:type="gramEnd"/>
      <w:r w:rsid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D97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D9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5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D9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B4D97">
        <w:rPr>
          <w:rFonts w:ascii="Times New Roman" w:hAnsi="Times New Roman" w:cs="Times New Roman"/>
          <w:sz w:val="24"/>
          <w:szCs w:val="24"/>
        </w:rPr>
        <w:t xml:space="preserve"> </w:t>
      </w:r>
      <w:r w:rsidRPr="005B4D97">
        <w:rPr>
          <w:rFonts w:ascii="Times New Roman" w:hAnsi="Times New Roman" w:cs="Times New Roman"/>
          <w:sz w:val="24"/>
          <w:szCs w:val="24"/>
        </w:rPr>
        <w:t>(нака</w:t>
      </w:r>
      <w:r w:rsidR="005B4D97">
        <w:rPr>
          <w:rFonts w:ascii="Times New Roman" w:hAnsi="Times New Roman" w:cs="Times New Roman"/>
          <w:sz w:val="24"/>
          <w:szCs w:val="24"/>
        </w:rPr>
        <w:t xml:space="preserve">з МОН </w:t>
      </w:r>
      <w:proofErr w:type="spellStart"/>
      <w:r w:rsidR="005B4D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B4D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B4D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B4D97">
        <w:rPr>
          <w:rFonts w:ascii="Times New Roman" w:hAnsi="Times New Roman" w:cs="Times New Roman"/>
          <w:sz w:val="24"/>
          <w:szCs w:val="24"/>
        </w:rPr>
        <w:t xml:space="preserve"> 01.04.2022 № 289). </w:t>
      </w:r>
    </w:p>
    <w:p w:rsidR="005B4D97" w:rsidRPr="005B4D97" w:rsidRDefault="002177C2" w:rsidP="005B4D97">
      <w:p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97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="005B4D97" w:rsidRPr="005B4D97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="005B4D97" w:rsidRPr="005B4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змісту освітніх галузей в 5-6 класах НУШ у 2023-2024 н. р. (лист СОІППО </w:t>
      </w:r>
      <w:proofErr w:type="spellStart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="005B4D97" w:rsidRPr="005B4D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17.08.2023 № 375/11-07).</w:t>
      </w:r>
    </w:p>
    <w:p w:rsidR="007D246D" w:rsidRDefault="002177C2">
      <w:pPr>
        <w:tabs>
          <w:tab w:val="left" w:pos="142"/>
          <w:tab w:val="left" w:pos="6137"/>
        </w:tabs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Методичні матеріали: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- Відповідаємо на запитання: усе про модельні навчальні програми для розробників і шкіл/Нова українська школа (nus.org.ua)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- Готуємося до навчального року: принципи та методи організації онлайн-навчання/Нова українська школа (nus.org.ua)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- Готуємося до навчального року: принципи та методи організації онлайн навчання/Нова українська школа (nus.org.ua)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- 8 цікавих технік, як оцінювати учнів, і що треба врахувати/Нова українська школа (nus.org.ua)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7D246D" w:rsidRDefault="007D246D">
      <w:pPr>
        <w:tabs>
          <w:tab w:val="left" w:pos="142"/>
          <w:tab w:val="left" w:pos="6137"/>
        </w:tabs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D246D" w:rsidRDefault="007D246D">
      <w:pPr>
        <w:tabs>
          <w:tab w:val="left" w:pos="142"/>
          <w:tab w:val="left" w:pos="6137"/>
        </w:tabs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46D" w:rsidRDefault="007D246D">
      <w:pPr>
        <w:tabs>
          <w:tab w:val="left" w:pos="142"/>
          <w:tab w:val="left" w:pos="6137"/>
        </w:tabs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46D" w:rsidRDefault="007D246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246D" w:rsidRDefault="007D246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246D" w:rsidSect="007D246D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D246D"/>
    <w:rsid w:val="000638CD"/>
    <w:rsid w:val="001951F1"/>
    <w:rsid w:val="002177C2"/>
    <w:rsid w:val="00491BE0"/>
    <w:rsid w:val="005B4D97"/>
    <w:rsid w:val="006E62CD"/>
    <w:rsid w:val="007C433B"/>
    <w:rsid w:val="007D246D"/>
    <w:rsid w:val="00895057"/>
    <w:rsid w:val="00AB57FC"/>
    <w:rsid w:val="00B81234"/>
    <w:rsid w:val="00BB1830"/>
    <w:rsid w:val="00D8522E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7EC"/>
  <w15:docId w15:val="{0A334B47-0A0B-49C1-8942-C352666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semiHidden/>
    <w:qFormat/>
    <w:rsid w:val="00415A7D"/>
  </w:style>
  <w:style w:type="character" w:customStyle="1" w:styleId="a4">
    <w:name w:val="Нижний колонтитул Знак"/>
    <w:basedOn w:val="a0"/>
    <w:link w:val="10"/>
    <w:uiPriority w:val="99"/>
    <w:semiHidden/>
    <w:qFormat/>
    <w:rsid w:val="00415A7D"/>
  </w:style>
  <w:style w:type="character" w:customStyle="1" w:styleId="MicrosoftSansSerif14">
    <w:name w:val="Основной текст + Microsoft Sans Serif14"/>
    <w:basedOn w:val="a0"/>
    <w:uiPriority w:val="99"/>
    <w:qFormat/>
    <w:rsid w:val="00C43A5D"/>
    <w:rPr>
      <w:rFonts w:ascii="Microsoft Sans Serif" w:hAnsi="Microsoft Sans Serif" w:cs="Microsoft Sans Serif"/>
      <w:b/>
      <w:bCs/>
      <w:i/>
      <w:iCs/>
      <w:spacing w:val="-20"/>
      <w:sz w:val="20"/>
      <w:szCs w:val="20"/>
      <w:u w:val="none"/>
      <w:shd w:val="clear" w:color="auto" w:fill="FFFFFF"/>
    </w:rPr>
  </w:style>
  <w:style w:type="character" w:styleId="a5">
    <w:name w:val="Hyperlink"/>
    <w:basedOn w:val="a0"/>
    <w:uiPriority w:val="99"/>
    <w:unhideWhenUsed/>
    <w:rsid w:val="00E90D9D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6"/>
    <w:qFormat/>
    <w:rsid w:val="001518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518CF"/>
    <w:pPr>
      <w:spacing w:after="140"/>
    </w:pPr>
  </w:style>
  <w:style w:type="paragraph" w:styleId="a7">
    <w:name w:val="List"/>
    <w:basedOn w:val="a6"/>
    <w:rsid w:val="001518CF"/>
    <w:rPr>
      <w:rFonts w:cs="Arial"/>
    </w:rPr>
  </w:style>
  <w:style w:type="paragraph" w:customStyle="1" w:styleId="12">
    <w:name w:val="Название объекта1"/>
    <w:basedOn w:val="a"/>
    <w:qFormat/>
    <w:rsid w:val="001518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1518CF"/>
    <w:pPr>
      <w:suppressLineNumbers/>
    </w:pPr>
    <w:rPr>
      <w:rFonts w:cs="Arial"/>
    </w:rPr>
  </w:style>
  <w:style w:type="paragraph" w:customStyle="1" w:styleId="a9">
    <w:name w:val="Верхній і нижній колонтитули"/>
    <w:basedOn w:val="a"/>
    <w:qFormat/>
    <w:rsid w:val="001518CF"/>
  </w:style>
  <w:style w:type="paragraph" w:customStyle="1" w:styleId="1">
    <w:name w:val="Верхний колонтитул1"/>
    <w:basedOn w:val="a"/>
    <w:link w:val="a3"/>
    <w:uiPriority w:val="99"/>
    <w:semiHidden/>
    <w:unhideWhenUsed/>
    <w:rsid w:val="00415A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a4"/>
    <w:uiPriority w:val="99"/>
    <w:semiHidden/>
    <w:unhideWhenUsed/>
    <w:rsid w:val="00415A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Вміст таблиці"/>
    <w:basedOn w:val="a"/>
    <w:qFormat/>
    <w:rsid w:val="001518CF"/>
    <w:pPr>
      <w:widowControl w:val="0"/>
      <w:suppressLineNumbers/>
    </w:pPr>
  </w:style>
  <w:style w:type="paragraph" w:customStyle="1" w:styleId="ab">
    <w:name w:val="Заголовок таблиці"/>
    <w:basedOn w:val="aa"/>
    <w:qFormat/>
    <w:rsid w:val="001518C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576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1"/>
    <w:qFormat/>
    <w:rsid w:val="005B4D97"/>
    <w:pPr>
      <w:suppressAutoHyphens w:val="0"/>
      <w:spacing w:after="160" w:line="259" w:lineRule="auto"/>
      <w:ind w:left="720"/>
      <w:contextualSpacing/>
    </w:pPr>
    <w:rPr>
      <w:kern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-er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36F0-176F-4316-8D54-71E8B88F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10819</Words>
  <Characters>6168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533</cp:revision>
  <dcterms:created xsi:type="dcterms:W3CDTF">2023-08-29T20:23:00Z</dcterms:created>
  <dcterms:modified xsi:type="dcterms:W3CDTF">2023-10-08T12:52:00Z</dcterms:modified>
  <dc:language>uk-UA</dc:language>
</cp:coreProperties>
</file>